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23" w:rsidRDefault="00E56437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  <w:r>
        <w:rPr>
          <w:rFonts w:ascii="Times New Roman" w:hAnsi="Times New Roman" w:cs="Times New Roman"/>
          <w:b/>
          <w:i/>
          <w:noProof/>
          <w:color w:val="76923C" w:themeColor="accent3" w:themeShade="BF"/>
          <w:sz w:val="32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0.25pt;margin-top:-67.8pt;width:592.5pt;height:305.7pt;z-index:251658240" stroked="f">
            <v:textbox>
              <w:txbxContent>
                <w:p w:rsidR="005D0423" w:rsidRDefault="00081041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373641" cy="3626603"/>
                        <wp:effectExtent l="19050" t="0" r="0" b="0"/>
                        <wp:docPr id="2" name="Picture 1" descr="C:\Users\Korisnik\Desktop\DSC_0517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DSC_0517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2232" cy="3625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5D0423" w:rsidRDefault="005D0423" w:rsidP="00BD316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</w:rPr>
      </w:pPr>
    </w:p>
    <w:p w:rsidR="00E94FA2" w:rsidRDefault="00DE789B" w:rsidP="00BD3160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>Stories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>of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 xml:space="preserve"> Nature – </w:t>
      </w: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>learn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 xml:space="preserve"> how to </w:t>
      </w: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>conserve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32"/>
        </w:rPr>
        <w:t xml:space="preserve"> nature</w:t>
      </w:r>
    </w:p>
    <w:p w:rsidR="00BD3160" w:rsidRDefault="00E94FA2" w:rsidP="00BD3160">
      <w:pPr>
        <w:rPr>
          <w:rFonts w:ascii="Times New Roman" w:hAnsi="Times New Roman" w:cs="Times New Roman"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COUNTRY</w:t>
      </w:r>
      <w:r w:rsidR="00BD3160"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:</w:t>
      </w:r>
      <w:r w:rsidR="00BD3160">
        <w:rPr>
          <w:rFonts w:ascii="Times New Roman" w:hAnsi="Times New Roman" w:cs="Times New Roman"/>
          <w:sz w:val="24"/>
        </w:rPr>
        <w:t xml:space="preserve"> </w:t>
      </w:r>
      <w:r w:rsidR="00BD3160" w:rsidRPr="005D0423">
        <w:rPr>
          <w:rFonts w:ascii="Times New Roman" w:hAnsi="Times New Roman" w:cs="Times New Roman"/>
          <w:b/>
          <w:sz w:val="24"/>
        </w:rPr>
        <w:t>Croatia</w:t>
      </w:r>
    </w:p>
    <w:p w:rsidR="00BD3160" w:rsidRPr="00BD3160" w:rsidRDefault="00E94FA2" w:rsidP="00BD3160">
      <w:pPr>
        <w:rPr>
          <w:rFonts w:ascii="Times New Roman" w:hAnsi="Times New Roman" w:cs="Times New Roman"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TOWN:</w:t>
      </w:r>
      <w:r w:rsidR="00BD3160">
        <w:rPr>
          <w:rFonts w:ascii="Times New Roman" w:hAnsi="Times New Roman" w:cs="Times New Roman"/>
          <w:sz w:val="24"/>
        </w:rPr>
        <w:t xml:space="preserve"> </w:t>
      </w:r>
      <w:r w:rsidR="00BD3160" w:rsidRPr="005D0423">
        <w:rPr>
          <w:rFonts w:ascii="Times New Roman" w:hAnsi="Times New Roman" w:cs="Times New Roman"/>
          <w:b/>
          <w:sz w:val="24"/>
        </w:rPr>
        <w:t xml:space="preserve">Perušić, Lika – Senj </w:t>
      </w:r>
      <w:proofErr w:type="spellStart"/>
      <w:r w:rsidR="00BD3160" w:rsidRPr="005D0423">
        <w:rPr>
          <w:rFonts w:ascii="Times New Roman" w:hAnsi="Times New Roman" w:cs="Times New Roman"/>
          <w:b/>
          <w:sz w:val="24"/>
        </w:rPr>
        <w:t>county</w:t>
      </w:r>
      <w:proofErr w:type="spellEnd"/>
    </w:p>
    <w:p w:rsidR="004D14A7" w:rsidRDefault="00E94FA2" w:rsidP="004D14A7">
      <w:pPr>
        <w:rPr>
          <w:rFonts w:ascii="Times New Roman" w:hAnsi="Times New Roman" w:cs="Times New Roman"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START DATE FOR THE VOLUNTEERS:</w:t>
      </w:r>
      <w:r w:rsidRPr="00E94FA2">
        <w:rPr>
          <w:rFonts w:ascii="Times New Roman" w:hAnsi="Times New Roman" w:cs="Times New Roman"/>
          <w:b/>
          <w:sz w:val="24"/>
        </w:rPr>
        <w:t xml:space="preserve"> </w:t>
      </w:r>
      <w:r w:rsidRPr="005D0423">
        <w:rPr>
          <w:rFonts w:ascii="Times New Roman" w:hAnsi="Times New Roman" w:cs="Times New Roman"/>
          <w:b/>
          <w:sz w:val="24"/>
          <w:u w:val="single"/>
        </w:rPr>
        <w:t>2</w:t>
      </w:r>
      <w:r w:rsidR="00DF28E9">
        <w:rPr>
          <w:rFonts w:ascii="Times New Roman" w:hAnsi="Times New Roman" w:cs="Times New Roman"/>
          <w:b/>
          <w:sz w:val="24"/>
          <w:u w:val="single"/>
        </w:rPr>
        <w:t>0.8</w:t>
      </w:r>
      <w:r w:rsidRPr="005D0423">
        <w:rPr>
          <w:rFonts w:ascii="Times New Roman" w:hAnsi="Times New Roman" w:cs="Times New Roman"/>
          <w:b/>
          <w:sz w:val="24"/>
          <w:u w:val="single"/>
        </w:rPr>
        <w:t>.2018.</w:t>
      </w:r>
    </w:p>
    <w:p w:rsidR="0097006A" w:rsidRDefault="00E94FA2" w:rsidP="004D14A7">
      <w:pPr>
        <w:rPr>
          <w:rFonts w:ascii="Times New Roman" w:hAnsi="Times New Roman" w:cs="Times New Roman"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END DATE FOR THE VOLUNTEERS:</w:t>
      </w:r>
      <w:r>
        <w:rPr>
          <w:rFonts w:ascii="Times New Roman" w:hAnsi="Times New Roman" w:cs="Times New Roman"/>
          <w:sz w:val="24"/>
        </w:rPr>
        <w:t xml:space="preserve"> </w:t>
      </w:r>
      <w:r w:rsidR="00DF28E9">
        <w:rPr>
          <w:rFonts w:ascii="Times New Roman" w:hAnsi="Times New Roman" w:cs="Times New Roman"/>
          <w:b/>
          <w:sz w:val="24"/>
          <w:u w:val="single"/>
        </w:rPr>
        <w:t>17.9</w:t>
      </w:r>
      <w:r w:rsidRPr="005D0423">
        <w:rPr>
          <w:rFonts w:ascii="Times New Roman" w:hAnsi="Times New Roman" w:cs="Times New Roman"/>
          <w:b/>
          <w:sz w:val="24"/>
          <w:u w:val="single"/>
        </w:rPr>
        <w:t>.2018.</w:t>
      </w:r>
    </w:p>
    <w:p w:rsidR="00BD3160" w:rsidRDefault="00E94FA2" w:rsidP="004D14A7">
      <w:pPr>
        <w:rPr>
          <w:rFonts w:ascii="Times New Roman" w:hAnsi="Times New Roman" w:cs="Times New Roman"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</w:rPr>
        <w:t>TOTAL DURATION INCLUDING TRAVEL:</w:t>
      </w:r>
      <w:r w:rsidR="00BD3160">
        <w:rPr>
          <w:rFonts w:ascii="Times New Roman" w:hAnsi="Times New Roman" w:cs="Times New Roman"/>
        </w:rPr>
        <w:t xml:space="preserve"> </w:t>
      </w:r>
      <w:r w:rsidR="00DF28E9">
        <w:rPr>
          <w:rFonts w:ascii="Times New Roman" w:hAnsi="Times New Roman" w:cs="Times New Roman"/>
          <w:b/>
        </w:rPr>
        <w:t>2</w:t>
      </w:r>
      <w:r w:rsidR="00BD3160" w:rsidRPr="005D0423">
        <w:rPr>
          <w:rFonts w:ascii="Times New Roman" w:hAnsi="Times New Roman" w:cs="Times New Roman"/>
          <w:b/>
        </w:rPr>
        <w:t xml:space="preserve">9 </w:t>
      </w:r>
      <w:proofErr w:type="spellStart"/>
      <w:r w:rsidR="00BD3160" w:rsidRPr="005D0423">
        <w:rPr>
          <w:rFonts w:ascii="Times New Roman" w:hAnsi="Times New Roman" w:cs="Times New Roman"/>
          <w:b/>
        </w:rPr>
        <w:t>days</w:t>
      </w:r>
      <w:proofErr w:type="spellEnd"/>
    </w:p>
    <w:p w:rsidR="002C3523" w:rsidRDefault="00E94FA2" w:rsidP="004D14A7">
      <w:pPr>
        <w:rPr>
          <w:rFonts w:ascii="Times New Roman" w:hAnsi="Times New Roman" w:cs="Times New Roman"/>
          <w:b/>
          <w:sz w:val="24"/>
        </w:rPr>
      </w:pPr>
      <w:r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AGE GROUP</w:t>
      </w:r>
      <w:r w:rsidR="002C3523" w:rsidRPr="005D0423">
        <w:rPr>
          <w:rFonts w:ascii="Times New Roman" w:hAnsi="Times New Roman" w:cs="Times New Roman"/>
          <w:b/>
          <w:color w:val="76923C" w:themeColor="accent3" w:themeShade="BF"/>
          <w:sz w:val="24"/>
        </w:rPr>
        <w:t>:</w:t>
      </w:r>
      <w:r w:rsidR="002C35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3523" w:rsidRPr="005D0423">
        <w:rPr>
          <w:rFonts w:ascii="Times New Roman" w:hAnsi="Times New Roman" w:cs="Times New Roman"/>
          <w:b/>
          <w:sz w:val="24"/>
        </w:rPr>
        <w:t>between</w:t>
      </w:r>
      <w:proofErr w:type="spellEnd"/>
      <w:r w:rsidR="002C3523" w:rsidRPr="005D0423">
        <w:rPr>
          <w:rFonts w:ascii="Times New Roman" w:hAnsi="Times New Roman" w:cs="Times New Roman"/>
          <w:b/>
          <w:sz w:val="24"/>
        </w:rPr>
        <w:t xml:space="preserve"> 18 </w:t>
      </w:r>
      <w:proofErr w:type="spellStart"/>
      <w:r w:rsidR="002C3523" w:rsidRPr="005D0423">
        <w:rPr>
          <w:rFonts w:ascii="Times New Roman" w:hAnsi="Times New Roman" w:cs="Times New Roman"/>
          <w:b/>
          <w:sz w:val="24"/>
        </w:rPr>
        <w:t>and</w:t>
      </w:r>
      <w:proofErr w:type="spellEnd"/>
      <w:r w:rsidR="002C3523" w:rsidRPr="005D0423">
        <w:rPr>
          <w:rFonts w:ascii="Times New Roman" w:hAnsi="Times New Roman" w:cs="Times New Roman"/>
          <w:b/>
          <w:sz w:val="24"/>
        </w:rPr>
        <w:t xml:space="preserve"> 30 </w:t>
      </w:r>
      <w:proofErr w:type="spellStart"/>
      <w:r w:rsidR="002C3523" w:rsidRPr="005D0423">
        <w:rPr>
          <w:rFonts w:ascii="Times New Roman" w:hAnsi="Times New Roman" w:cs="Times New Roman"/>
          <w:b/>
          <w:sz w:val="24"/>
        </w:rPr>
        <w:t>years</w:t>
      </w:r>
      <w:proofErr w:type="spellEnd"/>
    </w:p>
    <w:p w:rsidR="00DF28E9" w:rsidRPr="00DF28E9" w:rsidRDefault="00DF28E9" w:rsidP="004D14A7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</w:rPr>
        <w:t>COUNTRIE</w:t>
      </w:r>
      <w:r w:rsidRPr="00DF28E9">
        <w:rPr>
          <w:rFonts w:ascii="Times New Roman" w:hAnsi="Times New Roman" w:cs="Times New Roman"/>
          <w:b/>
          <w:color w:val="76923C" w:themeColor="accent3" w:themeShade="BF"/>
          <w:sz w:val="24"/>
        </w:rPr>
        <w:t>S PARTICIPATING:</w:t>
      </w:r>
      <w:r>
        <w:rPr>
          <w:rFonts w:ascii="Times New Roman" w:hAnsi="Times New Roman" w:cs="Times New Roman"/>
          <w:b/>
          <w:color w:val="76923C" w:themeColor="accent3" w:themeShade="B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Greece</w:t>
      </w:r>
      <w:proofErr w:type="spellEnd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 xml:space="preserve"> (5 </w:t>
      </w:r>
      <w:proofErr w:type="spellStart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volunteers</w:t>
      </w:r>
      <w:proofErr w:type="spellEnd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</w:rPr>
        <w:t>, Portugal</w:t>
      </w:r>
      <w:r w:rsidR="00DE789B">
        <w:rPr>
          <w:rFonts w:ascii="Times New Roman" w:hAnsi="Times New Roman" w:cs="Times New Roman"/>
          <w:b/>
          <w:color w:val="000000" w:themeColor="text1"/>
          <w:sz w:val="24"/>
        </w:rPr>
        <w:t xml:space="preserve"> (2 </w:t>
      </w:r>
      <w:proofErr w:type="spellStart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volunteers</w:t>
      </w:r>
      <w:proofErr w:type="spellEnd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Spain</w:t>
      </w:r>
      <w:proofErr w:type="spellEnd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 xml:space="preserve"> (8 </w:t>
      </w:r>
      <w:proofErr w:type="spellStart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volunteers</w:t>
      </w:r>
      <w:proofErr w:type="spellEnd"/>
      <w:r w:rsidR="00DE789B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E94FA2" w:rsidRDefault="00E94FA2" w:rsidP="004D14A7">
      <w:pPr>
        <w:rPr>
          <w:rFonts w:ascii="Times New Roman" w:hAnsi="Times New Roman" w:cs="Times New Roman"/>
          <w:sz w:val="24"/>
        </w:rPr>
      </w:pPr>
    </w:p>
    <w:p w:rsidR="00BD3160" w:rsidRPr="00B70AC5" w:rsidRDefault="00E94FA2" w:rsidP="004D14A7">
      <w:pPr>
        <w:rPr>
          <w:rFonts w:ascii="Times New Roman" w:hAnsi="Times New Roman" w:cs="Times New Roman"/>
          <w:b/>
          <w:color w:val="76923C" w:themeColor="accent3" w:themeShade="BF"/>
          <w:sz w:val="24"/>
        </w:rPr>
      </w:pPr>
      <w:r w:rsidRPr="00B70AC5">
        <w:rPr>
          <w:rFonts w:ascii="Times New Roman" w:hAnsi="Times New Roman" w:cs="Times New Roman"/>
          <w:b/>
          <w:color w:val="76923C" w:themeColor="accent3" w:themeShade="BF"/>
          <w:sz w:val="24"/>
        </w:rPr>
        <w:t>GENERAL INFO:</w:t>
      </w:r>
    </w:p>
    <w:p w:rsidR="00E94FA2" w:rsidRDefault="00E94FA2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FA2">
        <w:rPr>
          <w:rFonts w:ascii="Times New Roman" w:hAnsi="Times New Roman" w:cs="Times New Roman"/>
          <w:sz w:val="24"/>
        </w:rPr>
        <w:t>The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project is </w:t>
      </w:r>
      <w:proofErr w:type="spellStart"/>
      <w:r w:rsidRPr="00E94FA2">
        <w:rPr>
          <w:rFonts w:ascii="Times New Roman" w:hAnsi="Times New Roman" w:cs="Times New Roman"/>
          <w:sz w:val="24"/>
        </w:rPr>
        <w:t>taking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place </w:t>
      </w:r>
      <w:proofErr w:type="spellStart"/>
      <w:r w:rsidRPr="00E94FA2">
        <w:rPr>
          <w:rFonts w:ascii="Times New Roman" w:hAnsi="Times New Roman" w:cs="Times New Roman"/>
          <w:sz w:val="24"/>
        </w:rPr>
        <w:t>in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small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town </w:t>
      </w:r>
      <w:proofErr w:type="spellStart"/>
      <w:r w:rsidRPr="00E94FA2">
        <w:rPr>
          <w:rFonts w:ascii="Times New Roman" w:hAnsi="Times New Roman" w:cs="Times New Roman"/>
          <w:sz w:val="24"/>
        </w:rPr>
        <w:t>called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Perušić, </w:t>
      </w:r>
      <w:proofErr w:type="spellStart"/>
      <w:r w:rsidRPr="00E94FA2">
        <w:rPr>
          <w:rFonts w:ascii="Times New Roman" w:hAnsi="Times New Roman" w:cs="Times New Roman"/>
          <w:sz w:val="24"/>
        </w:rPr>
        <w:t>situated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in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the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middle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Croatia </w:t>
      </w:r>
      <w:proofErr w:type="spellStart"/>
      <w:r w:rsidRPr="00E94FA2">
        <w:rPr>
          <w:rFonts w:ascii="Times New Roman" w:hAnsi="Times New Roman" w:cs="Times New Roman"/>
          <w:sz w:val="24"/>
        </w:rPr>
        <w:t>in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94FA2">
        <w:rPr>
          <w:rFonts w:ascii="Times New Roman" w:hAnsi="Times New Roman" w:cs="Times New Roman"/>
          <w:sz w:val="24"/>
        </w:rPr>
        <w:t>mountain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region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called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Lika. </w:t>
      </w:r>
      <w:proofErr w:type="spellStart"/>
      <w:r w:rsidRPr="00E94FA2">
        <w:rPr>
          <w:rFonts w:ascii="Times New Roman" w:hAnsi="Times New Roman" w:cs="Times New Roman"/>
          <w:sz w:val="24"/>
        </w:rPr>
        <w:t>The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municipality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Perušić is </w:t>
      </w:r>
      <w:proofErr w:type="spellStart"/>
      <w:r w:rsidRPr="00E94FA2">
        <w:rPr>
          <w:rFonts w:ascii="Times New Roman" w:hAnsi="Times New Roman" w:cs="Times New Roman"/>
          <w:sz w:val="24"/>
        </w:rPr>
        <w:t>small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region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inhabited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by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approximately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2500 </w:t>
      </w:r>
      <w:proofErr w:type="spellStart"/>
      <w:r w:rsidRPr="00E94FA2">
        <w:rPr>
          <w:rFonts w:ascii="Times New Roman" w:hAnsi="Times New Roman" w:cs="Times New Roman"/>
          <w:sz w:val="24"/>
        </w:rPr>
        <w:t>people</w:t>
      </w:r>
      <w:proofErr w:type="spellEnd"/>
      <w:r w:rsidRPr="00E94FA2">
        <w:rPr>
          <w:rFonts w:ascii="Times New Roman" w:hAnsi="Times New Roman" w:cs="Times New Roman"/>
          <w:sz w:val="24"/>
        </w:rPr>
        <w:t>. „</w:t>
      </w:r>
      <w:proofErr w:type="spellStart"/>
      <w:r w:rsidRPr="00E94FA2">
        <w:rPr>
          <w:rFonts w:ascii="Times New Roman" w:hAnsi="Times New Roman" w:cs="Times New Roman"/>
          <w:sz w:val="24"/>
        </w:rPr>
        <w:t>Petitt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“ but </w:t>
      </w:r>
      <w:proofErr w:type="spellStart"/>
      <w:r w:rsidRPr="00E94FA2">
        <w:rPr>
          <w:rFonts w:ascii="Times New Roman" w:hAnsi="Times New Roman" w:cs="Times New Roman"/>
          <w:sz w:val="24"/>
        </w:rPr>
        <w:t>lovely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, place is </w:t>
      </w:r>
      <w:proofErr w:type="spellStart"/>
      <w:r w:rsidRPr="00E94FA2">
        <w:rPr>
          <w:rFonts w:ascii="Times New Roman" w:hAnsi="Times New Roman" w:cs="Times New Roman"/>
          <w:sz w:val="24"/>
        </w:rPr>
        <w:t>situated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94FA2">
        <w:rPr>
          <w:rFonts w:ascii="Times New Roman" w:hAnsi="Times New Roman" w:cs="Times New Roman"/>
          <w:sz w:val="24"/>
        </w:rPr>
        <w:t>very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good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geographical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location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94FA2">
        <w:rPr>
          <w:rFonts w:ascii="Times New Roman" w:hAnsi="Times New Roman" w:cs="Times New Roman"/>
          <w:sz w:val="24"/>
        </w:rPr>
        <w:t>You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need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less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than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two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hours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with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a car to </w:t>
      </w:r>
      <w:proofErr w:type="spellStart"/>
      <w:r w:rsidRPr="00E94FA2">
        <w:rPr>
          <w:rFonts w:ascii="Times New Roman" w:hAnsi="Times New Roman" w:cs="Times New Roman"/>
          <w:sz w:val="24"/>
        </w:rPr>
        <w:t>visit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some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the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Pr="00E94FA2">
        <w:rPr>
          <w:rFonts w:ascii="Times New Roman" w:hAnsi="Times New Roman" w:cs="Times New Roman"/>
          <w:sz w:val="24"/>
        </w:rPr>
        <w:t>interesting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touristic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locations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such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as capital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Croatia Zagreb, city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Zadar </w:t>
      </w:r>
      <w:proofErr w:type="spellStart"/>
      <w:r w:rsidRPr="00E94FA2">
        <w:rPr>
          <w:rFonts w:ascii="Times New Roman" w:hAnsi="Times New Roman" w:cs="Times New Roman"/>
          <w:sz w:val="24"/>
        </w:rPr>
        <w:t>interesting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with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its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Roman city </w:t>
      </w:r>
      <w:proofErr w:type="spellStart"/>
      <w:r w:rsidRPr="00E94FA2">
        <w:rPr>
          <w:rFonts w:ascii="Times New Roman" w:hAnsi="Times New Roman" w:cs="Times New Roman"/>
          <w:sz w:val="24"/>
        </w:rPr>
        <w:t>core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4FA2">
        <w:rPr>
          <w:rFonts w:ascii="Times New Roman" w:hAnsi="Times New Roman" w:cs="Times New Roman"/>
          <w:sz w:val="24"/>
        </w:rPr>
        <w:t>stunning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National Park Plitvice's </w:t>
      </w:r>
      <w:proofErr w:type="spellStart"/>
      <w:r w:rsidRPr="00E94FA2">
        <w:rPr>
          <w:rFonts w:ascii="Times New Roman" w:hAnsi="Times New Roman" w:cs="Times New Roman"/>
          <w:sz w:val="24"/>
        </w:rPr>
        <w:t>lakes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, National Park Northern Velebit </w:t>
      </w:r>
      <w:proofErr w:type="spellStart"/>
      <w:r w:rsidRPr="00E94FA2">
        <w:rPr>
          <w:rFonts w:ascii="Times New Roman" w:hAnsi="Times New Roman" w:cs="Times New Roman"/>
          <w:sz w:val="24"/>
        </w:rPr>
        <w:t>and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beautiful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coast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 Adriatic </w:t>
      </w:r>
      <w:proofErr w:type="spellStart"/>
      <w:r w:rsidRPr="00E94FA2">
        <w:rPr>
          <w:rFonts w:ascii="Times New Roman" w:hAnsi="Times New Roman" w:cs="Times New Roman"/>
          <w:sz w:val="24"/>
        </w:rPr>
        <w:t>sea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which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E94FA2">
        <w:rPr>
          <w:rFonts w:ascii="Times New Roman" w:hAnsi="Times New Roman" w:cs="Times New Roman"/>
          <w:sz w:val="24"/>
        </w:rPr>
        <w:t>in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this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summer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period </w:t>
      </w:r>
      <w:proofErr w:type="spellStart"/>
      <w:r w:rsidRPr="00E94FA2">
        <w:rPr>
          <w:rFonts w:ascii="Times New Roman" w:hAnsi="Times New Roman" w:cs="Times New Roman"/>
          <w:sz w:val="24"/>
        </w:rPr>
        <w:t>full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FA2">
        <w:rPr>
          <w:rFonts w:ascii="Times New Roman" w:hAnsi="Times New Roman" w:cs="Times New Roman"/>
          <w:sz w:val="24"/>
        </w:rPr>
        <w:t>of</w:t>
      </w:r>
      <w:proofErr w:type="spellEnd"/>
      <w:r w:rsidRPr="00E94FA2">
        <w:rPr>
          <w:rFonts w:ascii="Times New Roman" w:hAnsi="Times New Roman" w:cs="Times New Roman"/>
          <w:sz w:val="24"/>
        </w:rPr>
        <w:t xml:space="preserve"> life.</w:t>
      </w: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94FA2" w:rsidRDefault="00E56437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lastRenderedPageBreak/>
        <w:pict>
          <v:shape id="_x0000_s1028" type="#_x0000_t202" style="position:absolute;left:0;text-align:left;margin-left:-69pt;margin-top:-64.15pt;width:592.45pt;height:296.55pt;z-index:251659264" stroked="f">
            <v:textbox>
              <w:txbxContent>
                <w:p w:rsidR="005D717D" w:rsidRPr="005D717D" w:rsidRDefault="005D717D">
                  <w:r w:rsidRPr="005D717D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    </w:t>
                  </w:r>
                  <w:r w:rsidR="00081041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lang w:eastAsia="hr-HR"/>
                    </w:rPr>
                    <w:drawing>
                      <wp:inline distT="0" distB="0" distL="0" distR="0">
                        <wp:extent cx="3481027" cy="3559103"/>
                        <wp:effectExtent l="19050" t="0" r="5123" b="0"/>
                        <wp:docPr id="5" name="Picture 2" descr="C:\Users\Korisnik\Desktop\Mapa-perusic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orisnik\Desktop\Mapa-perusic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619" cy="35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1041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lang w:eastAsia="hr-HR"/>
                    </w:rPr>
                    <w:drawing>
                      <wp:inline distT="0" distB="0" distL="0" distR="0">
                        <wp:extent cx="3638550" cy="3561797"/>
                        <wp:effectExtent l="19050" t="0" r="0" b="0"/>
                        <wp:docPr id="6" name="Picture 3" descr="C:\Users\Korisnik\Desktop\Perusic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Korisnik\Desktop\Perusic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1224" cy="3564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0423" w:rsidRDefault="005D0423" w:rsidP="00BD31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:rsidR="00AE699E" w:rsidRPr="00B70AC5" w:rsidRDefault="00AE699E" w:rsidP="00BD3160">
      <w:pPr>
        <w:spacing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</w:rPr>
      </w:pPr>
      <w:r w:rsidRPr="00B70AC5">
        <w:rPr>
          <w:rFonts w:ascii="Times New Roman" w:hAnsi="Times New Roman" w:cs="Times New Roman"/>
          <w:b/>
          <w:color w:val="76923C" w:themeColor="accent3" w:themeShade="BF"/>
          <w:sz w:val="24"/>
        </w:rPr>
        <w:t>THINGS TO EXPECT UPON ARRIVAL:</w:t>
      </w:r>
    </w:p>
    <w:p w:rsidR="00B859BA" w:rsidRDefault="00B859BA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Croatia (Zagreb),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bus station Zagreb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Zagreb to Perušić.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Perušić,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mentors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bus station/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station who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Perušić is a place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past,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intact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nature, a place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neighborly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It is a place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who are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alienated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hurried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Perušić,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shops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as Konzum,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cafes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pizzeria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grounds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National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Perušić,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ambulance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15 km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Gospić is General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houses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Jurišići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) 2km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Perušić,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entrance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park.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houses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decorated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style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yard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own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provide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bicycles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work (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buses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timetables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buses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Gospić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9B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859BA">
        <w:rPr>
          <w:rFonts w:ascii="Times New Roman" w:hAnsi="Times New Roman" w:cs="Times New Roman"/>
          <w:sz w:val="24"/>
          <w:szCs w:val="24"/>
        </w:rPr>
        <w:t xml:space="preserve"> on.</w:t>
      </w: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17D" w:rsidRDefault="00E56437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pict>
          <v:shape id="_x0000_s1029" type="#_x0000_t202" style="position:absolute;left:0;text-align:left;margin-left:-64.15pt;margin-top:-65.95pt;width:577.85pt;height:237.95pt;z-index:251660288" stroked="f">
            <v:textbox>
              <w:txbxContent>
                <w:p w:rsidR="005D717D" w:rsidRDefault="005D717D">
                  <w:r w:rsidRPr="005D717D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="00081041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lang w:eastAsia="hr-HR"/>
                    </w:rPr>
                    <w:drawing>
                      <wp:inline distT="0" distB="0" distL="0" distR="0">
                        <wp:extent cx="3553309" cy="2836190"/>
                        <wp:effectExtent l="19050" t="0" r="9041" b="0"/>
                        <wp:docPr id="12" name="Picture 4" descr="C:\Users\Korisnik\Desktop\Dino Grozić (8)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orisnik\Desktop\Dino Grozić (8)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5411" cy="28378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1041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lang w:eastAsia="hr-HR"/>
                    </w:rPr>
                    <w:drawing>
                      <wp:inline distT="0" distB="0" distL="0" distR="0">
                        <wp:extent cx="3499065" cy="2836189"/>
                        <wp:effectExtent l="19050" t="0" r="6135" b="0"/>
                        <wp:docPr id="13" name="Picture 5" descr="C:\Users\Korisnik\Desktop\Barbara Jelušić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orisnik\Desktop\Barbara Jelušić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398" cy="2835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17D" w:rsidRDefault="005D717D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C5" w:rsidRDefault="00B70AC5" w:rsidP="00BD3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23" w:rsidRDefault="00DE789B" w:rsidP="00B70AC5">
      <w:pPr>
        <w:spacing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GENERAL OBJECTIVE OF THE STORIES OF NATURE</w:t>
      </w:r>
      <w:r w:rsidR="00B70AC5" w:rsidRPr="00B70AC5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PROJECT:</w:t>
      </w:r>
    </w:p>
    <w:p w:rsidR="00B70AC5" w:rsidRPr="005D0423" w:rsidRDefault="007410DF" w:rsidP="00B70AC5">
      <w:pPr>
        <w:spacing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proofErr w:type="spellStart"/>
      <w:r w:rsidRPr="007410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is t</w:t>
      </w:r>
      <w:r w:rsidRPr="007410D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) to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change,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4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0DF">
        <w:rPr>
          <w:rFonts w:ascii="Times New Roman" w:hAnsi="Times New Roman" w:cs="Times New Roman"/>
          <w:sz w:val="24"/>
          <w:szCs w:val="24"/>
        </w:rPr>
        <w:t>pro</w:t>
      </w:r>
      <w:r w:rsidR="00AB0CD7">
        <w:rPr>
          <w:rFonts w:ascii="Times New Roman" w:hAnsi="Times New Roman" w:cs="Times New Roman"/>
          <w:sz w:val="24"/>
          <w:szCs w:val="24"/>
        </w:rPr>
        <w:t>tection</w:t>
      </w:r>
      <w:proofErr w:type="spellEnd"/>
      <w:r w:rsidR="00AB0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D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B0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D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AB0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D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06A" w:rsidRPr="00B70AC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7006A" w:rsidRPr="00B70AC5">
        <w:rPr>
          <w:rFonts w:ascii="Times New Roman" w:hAnsi="Times New Roman" w:cs="Times New Roman"/>
          <w:sz w:val="24"/>
          <w:szCs w:val="24"/>
        </w:rPr>
        <w:t xml:space="preserve"> set:</w:t>
      </w:r>
    </w:p>
    <w:p w:rsidR="00B70AC5" w:rsidRPr="00B70AC5" w:rsidRDefault="0097006A" w:rsidP="00B70A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70AC5">
        <w:rPr>
          <w:rFonts w:ascii="Times New Roman" w:hAnsi="Times New Roman" w:cs="Times New Roman"/>
          <w:i/>
        </w:rPr>
        <w:t xml:space="preserve">To </w:t>
      </w:r>
      <w:proofErr w:type="spellStart"/>
      <w:r w:rsidRPr="00B70AC5">
        <w:rPr>
          <w:rFonts w:ascii="Times New Roman" w:hAnsi="Times New Roman" w:cs="Times New Roman"/>
          <w:i/>
        </w:rPr>
        <w:t>enable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volunteers</w:t>
      </w:r>
      <w:proofErr w:type="spellEnd"/>
      <w:r w:rsidRPr="00B70AC5">
        <w:rPr>
          <w:rFonts w:ascii="Times New Roman" w:hAnsi="Times New Roman" w:cs="Times New Roman"/>
          <w:i/>
        </w:rPr>
        <w:t xml:space="preserve"> to </w:t>
      </w:r>
      <w:proofErr w:type="spellStart"/>
      <w:r w:rsidRPr="00B70AC5">
        <w:rPr>
          <w:rFonts w:ascii="Times New Roman" w:hAnsi="Times New Roman" w:cs="Times New Roman"/>
          <w:i/>
        </w:rPr>
        <w:t>acquire</w:t>
      </w:r>
      <w:proofErr w:type="spellEnd"/>
      <w:r w:rsidRPr="00B70AC5">
        <w:rPr>
          <w:rFonts w:ascii="Times New Roman" w:hAnsi="Times New Roman" w:cs="Times New Roman"/>
          <w:i/>
        </w:rPr>
        <w:t xml:space="preserve"> new </w:t>
      </w:r>
      <w:proofErr w:type="spellStart"/>
      <w:r w:rsidRPr="00B70AC5">
        <w:rPr>
          <w:rFonts w:ascii="Times New Roman" w:hAnsi="Times New Roman" w:cs="Times New Roman"/>
          <w:i/>
        </w:rPr>
        <w:t>skills</w:t>
      </w:r>
      <w:proofErr w:type="spellEnd"/>
      <w:r w:rsidRPr="00B70AC5">
        <w:rPr>
          <w:rFonts w:ascii="Times New Roman" w:hAnsi="Times New Roman" w:cs="Times New Roman"/>
          <w:i/>
        </w:rPr>
        <w:t xml:space="preserve"> (</w:t>
      </w:r>
      <w:proofErr w:type="spellStart"/>
      <w:r w:rsidRPr="00B70AC5">
        <w:rPr>
          <w:rFonts w:ascii="Times New Roman" w:hAnsi="Times New Roman" w:cs="Times New Roman"/>
          <w:i/>
        </w:rPr>
        <w:t>communication</w:t>
      </w:r>
      <w:proofErr w:type="spellEnd"/>
      <w:r w:rsidRPr="00B70AC5">
        <w:rPr>
          <w:rFonts w:ascii="Times New Roman" w:hAnsi="Times New Roman" w:cs="Times New Roman"/>
          <w:i/>
        </w:rPr>
        <w:t xml:space="preserve">, </w:t>
      </w:r>
      <w:proofErr w:type="spellStart"/>
      <w:r w:rsidRPr="00B70AC5">
        <w:rPr>
          <w:rFonts w:ascii="Times New Roman" w:hAnsi="Times New Roman" w:cs="Times New Roman"/>
          <w:i/>
        </w:rPr>
        <w:t>organizational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administrative</w:t>
      </w:r>
      <w:proofErr w:type="spellEnd"/>
      <w:r w:rsidRPr="00B70AC5">
        <w:rPr>
          <w:rFonts w:ascii="Times New Roman" w:hAnsi="Times New Roman" w:cs="Times New Roman"/>
          <w:i/>
        </w:rPr>
        <w:t xml:space="preserve">)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knowledge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through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learning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in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teamwork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development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of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soc</w:t>
      </w:r>
      <w:r w:rsidR="00B70AC5" w:rsidRPr="00B70AC5">
        <w:rPr>
          <w:rFonts w:ascii="Times New Roman" w:hAnsi="Times New Roman" w:cs="Times New Roman"/>
          <w:i/>
        </w:rPr>
        <w:t>ial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and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ecological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awareness</w:t>
      </w:r>
      <w:proofErr w:type="spellEnd"/>
    </w:p>
    <w:p w:rsidR="00B70AC5" w:rsidRPr="00B70AC5" w:rsidRDefault="0097006A" w:rsidP="00B70A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Improve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quality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of</w:t>
      </w:r>
      <w:proofErr w:type="spellEnd"/>
      <w:r w:rsidRPr="00B70AC5">
        <w:rPr>
          <w:rFonts w:ascii="Times New Roman" w:hAnsi="Times New Roman" w:cs="Times New Roman"/>
          <w:i/>
        </w:rPr>
        <w:t xml:space="preserve"> work </w:t>
      </w:r>
      <w:proofErr w:type="spellStart"/>
      <w:r w:rsidRPr="00B70AC5">
        <w:rPr>
          <w:rFonts w:ascii="Times New Roman" w:hAnsi="Times New Roman" w:cs="Times New Roman"/>
          <w:i/>
        </w:rPr>
        <w:t>of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PI </w:t>
      </w:r>
      <w:proofErr w:type="spellStart"/>
      <w:r w:rsidRPr="00B70AC5">
        <w:rPr>
          <w:rFonts w:ascii="Times New Roman" w:hAnsi="Times New Roman" w:cs="Times New Roman"/>
          <w:i/>
        </w:rPr>
        <w:t>through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integration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of</w:t>
      </w:r>
      <w:proofErr w:type="spellEnd"/>
      <w:r w:rsidRPr="00B70AC5">
        <w:rPr>
          <w:rFonts w:ascii="Times New Roman" w:hAnsi="Times New Roman" w:cs="Times New Roman"/>
          <w:i/>
        </w:rPr>
        <w:t xml:space="preserve"> new </w:t>
      </w:r>
      <w:proofErr w:type="spellStart"/>
      <w:r w:rsidRPr="00B70AC5">
        <w:rPr>
          <w:rFonts w:ascii="Times New Roman" w:hAnsi="Times New Roman" w:cs="Times New Roman"/>
          <w:i/>
        </w:rPr>
        <w:t>working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methods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into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day</w:t>
      </w:r>
      <w:proofErr w:type="spellEnd"/>
      <w:r w:rsidRPr="00B70AC5">
        <w:rPr>
          <w:rFonts w:ascii="Times New Roman" w:hAnsi="Times New Roman" w:cs="Times New Roman"/>
          <w:i/>
        </w:rPr>
        <w:t>-to-</w:t>
      </w:r>
      <w:proofErr w:type="spellStart"/>
      <w:r w:rsidRPr="00B70AC5">
        <w:rPr>
          <w:rFonts w:ascii="Times New Roman" w:hAnsi="Times New Roman" w:cs="Times New Roman"/>
          <w:i/>
        </w:rPr>
        <w:t>day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activities</w:t>
      </w:r>
      <w:proofErr w:type="spellEnd"/>
      <w:r w:rsidRPr="00B70AC5">
        <w:rPr>
          <w:rFonts w:ascii="Times New Roman" w:hAnsi="Times New Roman" w:cs="Times New Roman"/>
          <w:i/>
        </w:rPr>
        <w:t xml:space="preserve">, </w:t>
      </w:r>
      <w:proofErr w:type="spellStart"/>
      <w:r w:rsidRPr="00B70AC5">
        <w:rPr>
          <w:rFonts w:ascii="Times New Roman" w:hAnsi="Times New Roman" w:cs="Times New Roman"/>
          <w:i/>
        </w:rPr>
        <w:t>creating</w:t>
      </w:r>
      <w:proofErr w:type="spellEnd"/>
      <w:r w:rsidRPr="00B70AC5">
        <w:rPr>
          <w:rFonts w:ascii="Times New Roman" w:hAnsi="Times New Roman" w:cs="Times New Roman"/>
          <w:i/>
        </w:rPr>
        <w:t xml:space="preserve"> a </w:t>
      </w:r>
      <w:proofErr w:type="spellStart"/>
      <w:r w:rsidRPr="00B70AC5">
        <w:rPr>
          <w:rFonts w:ascii="Times New Roman" w:hAnsi="Times New Roman" w:cs="Times New Roman"/>
          <w:i/>
        </w:rPr>
        <w:t>modern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dynamic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working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environme</w:t>
      </w:r>
      <w:r w:rsidR="00B70AC5" w:rsidRPr="00B70AC5">
        <w:rPr>
          <w:rFonts w:ascii="Times New Roman" w:hAnsi="Times New Roman" w:cs="Times New Roman"/>
          <w:i/>
        </w:rPr>
        <w:t>nt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and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European</w:t>
      </w:r>
      <w:proofErr w:type="spellEnd"/>
      <w:r w:rsidR="00B70AC5"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="00B70AC5" w:rsidRPr="00B70AC5">
        <w:rPr>
          <w:rFonts w:ascii="Times New Roman" w:hAnsi="Times New Roman" w:cs="Times New Roman"/>
          <w:i/>
        </w:rPr>
        <w:t>cooperation</w:t>
      </w:r>
      <w:proofErr w:type="spellEnd"/>
    </w:p>
    <w:p w:rsidR="00B70AC5" w:rsidRDefault="0097006A" w:rsidP="00B70A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proofErr w:type="spellStart"/>
      <w:r w:rsidRPr="00B70AC5">
        <w:rPr>
          <w:rFonts w:ascii="Times New Roman" w:hAnsi="Times New Roman" w:cs="Times New Roman"/>
          <w:i/>
        </w:rPr>
        <w:t>All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volunteer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activities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their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voluntary</w:t>
      </w:r>
      <w:proofErr w:type="spellEnd"/>
      <w:r w:rsidRPr="00B70AC5">
        <w:rPr>
          <w:rFonts w:ascii="Times New Roman" w:hAnsi="Times New Roman" w:cs="Times New Roman"/>
          <w:i/>
        </w:rPr>
        <w:t xml:space="preserve"> work </w:t>
      </w:r>
      <w:proofErr w:type="spellStart"/>
      <w:r w:rsidRPr="00B70AC5">
        <w:rPr>
          <w:rFonts w:ascii="Times New Roman" w:hAnsi="Times New Roman" w:cs="Times New Roman"/>
          <w:i/>
        </w:rPr>
        <w:t>should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be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made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visible</w:t>
      </w:r>
      <w:proofErr w:type="spellEnd"/>
      <w:r w:rsidRPr="00B70AC5">
        <w:rPr>
          <w:rFonts w:ascii="Times New Roman" w:hAnsi="Times New Roman" w:cs="Times New Roman"/>
          <w:i/>
        </w:rPr>
        <w:t xml:space="preserve"> on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local</w:t>
      </w:r>
      <w:proofErr w:type="spellEnd"/>
      <w:r w:rsidRPr="00B70AC5">
        <w:rPr>
          <w:rFonts w:ascii="Times New Roman" w:hAnsi="Times New Roman" w:cs="Times New Roman"/>
          <w:i/>
        </w:rPr>
        <w:t xml:space="preserve">, national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international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level</w:t>
      </w:r>
      <w:proofErr w:type="spellEnd"/>
      <w:r w:rsidRPr="00B70AC5">
        <w:rPr>
          <w:rFonts w:ascii="Times New Roman" w:hAnsi="Times New Roman" w:cs="Times New Roman"/>
          <w:i/>
        </w:rPr>
        <w:t xml:space="preserve">. </w:t>
      </w:r>
      <w:proofErr w:type="spellStart"/>
      <w:r w:rsidRPr="00B70AC5">
        <w:rPr>
          <w:rFonts w:ascii="Times New Roman" w:hAnsi="Times New Roman" w:cs="Times New Roman"/>
          <w:i/>
        </w:rPr>
        <w:t>In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order</w:t>
      </w:r>
      <w:proofErr w:type="spellEnd"/>
      <w:r w:rsidRPr="00B70AC5">
        <w:rPr>
          <w:rFonts w:ascii="Times New Roman" w:hAnsi="Times New Roman" w:cs="Times New Roman"/>
          <w:i/>
        </w:rPr>
        <w:t xml:space="preserve"> to </w:t>
      </w:r>
      <w:proofErr w:type="spellStart"/>
      <w:r w:rsidRPr="00B70AC5">
        <w:rPr>
          <w:rFonts w:ascii="Times New Roman" w:hAnsi="Times New Roman" w:cs="Times New Roman"/>
          <w:i/>
        </w:rPr>
        <w:t>achieve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above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objectives</w:t>
      </w:r>
      <w:proofErr w:type="spellEnd"/>
      <w:r w:rsidRPr="00B70AC5">
        <w:rPr>
          <w:rFonts w:ascii="Times New Roman" w:hAnsi="Times New Roman" w:cs="Times New Roman"/>
          <w:i/>
        </w:rPr>
        <w:t xml:space="preserve"> </w:t>
      </w:r>
      <w:proofErr w:type="spellStart"/>
      <w:r w:rsidRPr="00B70AC5">
        <w:rPr>
          <w:rFonts w:ascii="Times New Roman" w:hAnsi="Times New Roman" w:cs="Times New Roman"/>
          <w:i/>
        </w:rPr>
        <w:t>and</w:t>
      </w:r>
      <w:proofErr w:type="spellEnd"/>
      <w:r w:rsidRPr="00B70AC5">
        <w:rPr>
          <w:rFonts w:ascii="Times New Roman" w:hAnsi="Times New Roman" w:cs="Times New Roman"/>
          <w:i/>
        </w:rPr>
        <w:t xml:space="preserve"> to </w:t>
      </w:r>
      <w:proofErr w:type="spellStart"/>
      <w:r w:rsidRPr="00B70AC5">
        <w:rPr>
          <w:rFonts w:ascii="Times New Roman" w:hAnsi="Times New Roman" w:cs="Times New Roman"/>
          <w:i/>
        </w:rPr>
        <w:t>make</w:t>
      </w:r>
      <w:proofErr w:type="spellEnd"/>
      <w:r w:rsidRPr="00B70AC5">
        <w:rPr>
          <w:rFonts w:ascii="Times New Roman" w:hAnsi="Times New Roman" w:cs="Times New Roman"/>
          <w:i/>
        </w:rPr>
        <w:t xml:space="preserve"> it </w:t>
      </w:r>
      <w:proofErr w:type="spellStart"/>
      <w:r w:rsidRPr="00B70AC5">
        <w:rPr>
          <w:rFonts w:ascii="Times New Roman" w:hAnsi="Times New Roman" w:cs="Times New Roman"/>
          <w:i/>
        </w:rPr>
        <w:t>easier</w:t>
      </w:r>
      <w:proofErr w:type="spellEnd"/>
      <w:r w:rsidRPr="00B70AC5">
        <w:rPr>
          <w:rFonts w:ascii="Times New Roman" w:hAnsi="Times New Roman" w:cs="Times New Roman"/>
          <w:i/>
        </w:rPr>
        <w:t xml:space="preserve"> to </w:t>
      </w:r>
      <w:proofErr w:type="spellStart"/>
      <w:r w:rsidRPr="00B70AC5">
        <w:rPr>
          <w:rFonts w:ascii="Times New Roman" w:hAnsi="Times New Roman" w:cs="Times New Roman"/>
          <w:i/>
        </w:rPr>
        <w:t>understand</w:t>
      </w:r>
      <w:proofErr w:type="spellEnd"/>
      <w:r w:rsidRPr="00B70AC5">
        <w:rPr>
          <w:rFonts w:ascii="Times New Roman" w:hAnsi="Times New Roman" w:cs="Times New Roman"/>
          <w:i/>
        </w:rPr>
        <w:t xml:space="preserve">, </w:t>
      </w:r>
      <w:proofErr w:type="spellStart"/>
      <w:r w:rsidRPr="00B70AC5">
        <w:rPr>
          <w:rFonts w:ascii="Times New Roman" w:hAnsi="Times New Roman" w:cs="Times New Roman"/>
          <w:i/>
        </w:rPr>
        <w:t>the</w:t>
      </w:r>
      <w:proofErr w:type="spellEnd"/>
      <w:r w:rsidRPr="00B70AC5">
        <w:rPr>
          <w:rFonts w:ascii="Times New Roman" w:hAnsi="Times New Roman" w:cs="Times New Roman"/>
          <w:i/>
        </w:rPr>
        <w:t xml:space="preserve"> project is </w:t>
      </w:r>
      <w:proofErr w:type="spellStart"/>
      <w:r w:rsidRPr="00B70AC5">
        <w:rPr>
          <w:rFonts w:ascii="Times New Roman" w:hAnsi="Times New Roman" w:cs="Times New Roman"/>
          <w:i/>
        </w:rPr>
        <w:t>divi</w:t>
      </w:r>
      <w:r w:rsidR="007410DF">
        <w:rPr>
          <w:rFonts w:ascii="Times New Roman" w:hAnsi="Times New Roman" w:cs="Times New Roman"/>
          <w:i/>
        </w:rPr>
        <w:t>ded</w:t>
      </w:r>
      <w:proofErr w:type="spellEnd"/>
      <w:r w:rsidR="007410DF">
        <w:rPr>
          <w:rFonts w:ascii="Times New Roman" w:hAnsi="Times New Roman" w:cs="Times New Roman"/>
          <w:i/>
        </w:rPr>
        <w:t xml:space="preserve"> </w:t>
      </w:r>
      <w:proofErr w:type="spellStart"/>
      <w:r w:rsidR="007410DF">
        <w:rPr>
          <w:rFonts w:ascii="Times New Roman" w:hAnsi="Times New Roman" w:cs="Times New Roman"/>
          <w:i/>
        </w:rPr>
        <w:t>into</w:t>
      </w:r>
      <w:proofErr w:type="spellEnd"/>
      <w:r w:rsidR="007410DF">
        <w:rPr>
          <w:rFonts w:ascii="Times New Roman" w:hAnsi="Times New Roman" w:cs="Times New Roman"/>
          <w:i/>
        </w:rPr>
        <w:t xml:space="preserve"> </w:t>
      </w:r>
      <w:proofErr w:type="spellStart"/>
      <w:r w:rsidR="007410DF">
        <w:rPr>
          <w:rFonts w:ascii="Times New Roman" w:hAnsi="Times New Roman" w:cs="Times New Roman"/>
          <w:i/>
        </w:rPr>
        <w:t>two</w:t>
      </w:r>
      <w:proofErr w:type="spellEnd"/>
      <w:r w:rsidR="007410DF">
        <w:rPr>
          <w:rFonts w:ascii="Times New Roman" w:hAnsi="Times New Roman" w:cs="Times New Roman"/>
          <w:i/>
        </w:rPr>
        <w:t xml:space="preserve"> </w:t>
      </w:r>
      <w:proofErr w:type="spellStart"/>
      <w:r w:rsidR="007410DF">
        <w:rPr>
          <w:rFonts w:ascii="Times New Roman" w:hAnsi="Times New Roman" w:cs="Times New Roman"/>
          <w:i/>
        </w:rPr>
        <w:t>components</w:t>
      </w:r>
      <w:proofErr w:type="spellEnd"/>
      <w:r w:rsidR="007410DF">
        <w:rPr>
          <w:rFonts w:ascii="Times New Roman" w:hAnsi="Times New Roman" w:cs="Times New Roman"/>
          <w:i/>
        </w:rPr>
        <w:t>:</w:t>
      </w:r>
    </w:p>
    <w:p w:rsidR="003A4FDB" w:rsidRPr="00B70AC5" w:rsidRDefault="003A4FDB" w:rsidP="003A4FDB">
      <w:pPr>
        <w:pStyle w:val="ListParagraph"/>
        <w:ind w:left="781"/>
        <w:jc w:val="both"/>
        <w:rPr>
          <w:rFonts w:ascii="Times New Roman" w:hAnsi="Times New Roman" w:cs="Times New Roman"/>
          <w:i/>
        </w:rPr>
      </w:pPr>
    </w:p>
    <w:p w:rsidR="001A788F" w:rsidRPr="003A4FDB" w:rsidRDefault="00B70AC5" w:rsidP="00B70AC5">
      <w:pPr>
        <w:pStyle w:val="ListParagraph"/>
        <w:ind w:left="781"/>
        <w:jc w:val="both"/>
        <w:rPr>
          <w:rFonts w:ascii="Times New Roman" w:hAnsi="Times New Roman" w:cs="Times New Roman"/>
          <w:lang/>
        </w:rPr>
      </w:pPr>
      <w:r w:rsidRPr="003A4FDB">
        <w:rPr>
          <w:rFonts w:ascii="Times New Roman" w:hAnsi="Times New Roman" w:cs="Times New Roman"/>
        </w:rPr>
        <w:sym w:font="Wingdings" w:char="F0E0"/>
      </w:r>
      <w:r w:rsidR="007410DF" w:rsidRPr="003A4FDB">
        <w:rPr>
          <w:rFonts w:ascii="Times New Roman" w:hAnsi="Times New Roman" w:cs="Times New Roman"/>
        </w:rPr>
        <w:t xml:space="preserve"> </w:t>
      </w:r>
      <w:r w:rsidR="007410DF" w:rsidRPr="003A4FDB">
        <w:rPr>
          <w:rFonts w:ascii="Times New Roman" w:hAnsi="Times New Roman" w:cs="Times New Roman"/>
          <w:lang/>
        </w:rPr>
        <w:t xml:space="preserve">Involving the volunteers in the arrangement of trails and educational trails; inclusion the volunteers in protection (exploration of bats and </w:t>
      </w:r>
      <w:proofErr w:type="spellStart"/>
      <w:r w:rsidR="007410DF" w:rsidRPr="003A4FDB">
        <w:rPr>
          <w:rFonts w:ascii="Times New Roman" w:hAnsi="Times New Roman" w:cs="Times New Roman"/>
          <w:lang/>
        </w:rPr>
        <w:t>karst</w:t>
      </w:r>
      <w:proofErr w:type="spellEnd"/>
      <w:r w:rsidR="007410DF" w:rsidRPr="003A4FDB">
        <w:rPr>
          <w:rFonts w:ascii="Times New Roman" w:hAnsi="Times New Roman" w:cs="Times New Roman"/>
          <w:lang/>
        </w:rPr>
        <w:t xml:space="preserve"> areas); inclusion in planning (using GPS) and marking new trails in the park area; work on restoring of touristic infrastructure in the park area; inclusion of the volunteers in the process of creating a new touristic zones / park attractions (from planning, concrete work to promotion); engaging in marketing through project brochures and climate change flyers.</w:t>
      </w:r>
      <w:r w:rsidR="001A788F" w:rsidRPr="003A4FDB">
        <w:rPr>
          <w:rFonts w:ascii="Times New Roman" w:hAnsi="Times New Roman" w:cs="Times New Roman"/>
          <w:lang/>
        </w:rPr>
        <w:t xml:space="preserve"> </w:t>
      </w:r>
    </w:p>
    <w:p w:rsidR="007410DF" w:rsidRPr="003A4FDB" w:rsidRDefault="007410DF" w:rsidP="00B70AC5">
      <w:pPr>
        <w:pStyle w:val="ListParagraph"/>
        <w:ind w:left="781"/>
        <w:jc w:val="both"/>
        <w:rPr>
          <w:rFonts w:ascii="Times New Roman" w:hAnsi="Times New Roman" w:cs="Times New Roman"/>
          <w:lang/>
        </w:rPr>
      </w:pPr>
      <w:r w:rsidRPr="003A4FDB">
        <w:rPr>
          <w:rFonts w:ascii="Times New Roman" w:hAnsi="Times New Roman" w:cs="Times New Roman"/>
          <w:lang/>
        </w:rPr>
        <w:br/>
      </w:r>
      <w:r w:rsidR="003A4FDB" w:rsidRPr="003A4FDB">
        <w:rPr>
          <w:rFonts w:ascii="Times New Roman" w:hAnsi="Times New Roman" w:cs="Times New Roman"/>
          <w:lang/>
        </w:rPr>
        <w:sym w:font="Wingdings" w:char="F0E0"/>
      </w:r>
      <w:r w:rsidRPr="003A4FDB">
        <w:rPr>
          <w:rFonts w:ascii="Times New Roman" w:hAnsi="Times New Roman" w:cs="Times New Roman"/>
          <w:lang/>
        </w:rPr>
        <w:t xml:space="preserve"> Educational component: pr</w:t>
      </w:r>
      <w:r w:rsidR="001A788F" w:rsidRPr="003A4FDB">
        <w:rPr>
          <w:rFonts w:ascii="Times New Roman" w:hAnsi="Times New Roman" w:cs="Times New Roman"/>
          <w:lang/>
        </w:rPr>
        <w:t xml:space="preserve">eparation and holding of Croatian language course </w:t>
      </w:r>
      <w:r w:rsidRPr="003A4FDB">
        <w:rPr>
          <w:rFonts w:ascii="Times New Roman" w:hAnsi="Times New Roman" w:cs="Times New Roman"/>
          <w:lang/>
        </w:rPr>
        <w:t xml:space="preserve">for volunteers, participation in workshops and sharing experiences on </w:t>
      </w:r>
      <w:proofErr w:type="spellStart"/>
      <w:r w:rsidRPr="003A4FDB">
        <w:rPr>
          <w:rFonts w:ascii="Times New Roman" w:hAnsi="Times New Roman" w:cs="Times New Roman"/>
          <w:lang/>
        </w:rPr>
        <w:t>karst</w:t>
      </w:r>
      <w:proofErr w:type="spellEnd"/>
      <w:r w:rsidRPr="003A4FDB">
        <w:rPr>
          <w:rFonts w:ascii="Times New Roman" w:hAnsi="Times New Roman" w:cs="Times New Roman"/>
          <w:lang/>
        </w:rPr>
        <w:t xml:space="preserve"> / </w:t>
      </w:r>
      <w:r w:rsidR="001A788F" w:rsidRPr="003A4FDB">
        <w:rPr>
          <w:rFonts w:ascii="Times New Roman" w:hAnsi="Times New Roman" w:cs="Times New Roman"/>
          <w:lang/>
        </w:rPr>
        <w:t xml:space="preserve">water in </w:t>
      </w:r>
      <w:proofErr w:type="spellStart"/>
      <w:r w:rsidR="001A788F" w:rsidRPr="003A4FDB">
        <w:rPr>
          <w:rFonts w:ascii="Times New Roman" w:hAnsi="Times New Roman" w:cs="Times New Roman"/>
          <w:lang/>
        </w:rPr>
        <w:t>karst</w:t>
      </w:r>
      <w:proofErr w:type="spellEnd"/>
      <w:r w:rsidR="001A788F" w:rsidRPr="003A4FDB">
        <w:rPr>
          <w:rFonts w:ascii="Times New Roman" w:hAnsi="Times New Roman" w:cs="Times New Roman"/>
          <w:lang/>
        </w:rPr>
        <w:t xml:space="preserve"> </w:t>
      </w:r>
      <w:r w:rsidRPr="003A4FDB">
        <w:rPr>
          <w:rFonts w:ascii="Times New Roman" w:hAnsi="Times New Roman" w:cs="Times New Roman"/>
          <w:lang/>
        </w:rPr>
        <w:t xml:space="preserve">/ environmental protection / </w:t>
      </w:r>
      <w:proofErr w:type="spellStart"/>
      <w:r w:rsidRPr="003A4FDB">
        <w:rPr>
          <w:rFonts w:ascii="Times New Roman" w:hAnsi="Times New Roman" w:cs="Times New Roman"/>
          <w:lang/>
        </w:rPr>
        <w:t>Natura</w:t>
      </w:r>
      <w:proofErr w:type="spellEnd"/>
      <w:r w:rsidRPr="003A4FDB">
        <w:rPr>
          <w:rFonts w:ascii="Times New Roman" w:hAnsi="Times New Roman" w:cs="Times New Roman"/>
          <w:lang/>
        </w:rPr>
        <w:t xml:space="preserve"> 2000 / environmental laws and their application to the reality and life of each of us; climate change - time is now. </w:t>
      </w:r>
      <w:r w:rsidR="001A788F" w:rsidRPr="003A4FDB">
        <w:rPr>
          <w:rFonts w:ascii="Times New Roman" w:hAnsi="Times New Roman" w:cs="Times New Roman"/>
          <w:lang/>
        </w:rPr>
        <w:t>Also, volunteers will have op</w:t>
      </w:r>
      <w:r w:rsidR="00AB0CD7">
        <w:rPr>
          <w:rFonts w:ascii="Times New Roman" w:hAnsi="Times New Roman" w:cs="Times New Roman"/>
          <w:lang/>
        </w:rPr>
        <w:t>p</w:t>
      </w:r>
      <w:r w:rsidR="001A788F" w:rsidRPr="003A4FDB">
        <w:rPr>
          <w:rFonts w:ascii="Times New Roman" w:hAnsi="Times New Roman" w:cs="Times New Roman"/>
          <w:lang/>
        </w:rPr>
        <w:t xml:space="preserve">ortunity to visit the </w:t>
      </w:r>
      <w:proofErr w:type="gramStart"/>
      <w:r w:rsidR="001A788F" w:rsidRPr="003A4FDB">
        <w:rPr>
          <w:rFonts w:ascii="Times New Roman" w:hAnsi="Times New Roman" w:cs="Times New Roman"/>
          <w:lang/>
        </w:rPr>
        <w:t xml:space="preserve">cave  </w:t>
      </w:r>
      <w:proofErr w:type="spellStart"/>
      <w:r w:rsidR="001A788F" w:rsidRPr="003A4FDB">
        <w:rPr>
          <w:rFonts w:ascii="Times New Roman" w:hAnsi="Times New Roman" w:cs="Times New Roman"/>
          <w:lang/>
        </w:rPr>
        <w:t>Samograd</w:t>
      </w:r>
      <w:proofErr w:type="spellEnd"/>
      <w:proofErr w:type="gramEnd"/>
      <w:r w:rsidRPr="003A4FDB">
        <w:rPr>
          <w:rFonts w:ascii="Times New Roman" w:hAnsi="Times New Roman" w:cs="Times New Roman"/>
          <w:lang/>
        </w:rPr>
        <w:t xml:space="preserve"> and Medina cave (theme: </w:t>
      </w:r>
      <w:proofErr w:type="spellStart"/>
      <w:r w:rsidRPr="003A4FDB">
        <w:rPr>
          <w:rFonts w:ascii="Times New Roman" w:hAnsi="Times New Roman" w:cs="Times New Roman"/>
          <w:lang/>
        </w:rPr>
        <w:t>speleology</w:t>
      </w:r>
      <w:proofErr w:type="spellEnd"/>
      <w:r w:rsidRPr="003A4FDB">
        <w:rPr>
          <w:rFonts w:ascii="Times New Roman" w:hAnsi="Times New Roman" w:cs="Times New Roman"/>
          <w:lang/>
        </w:rPr>
        <w:t xml:space="preserve"> bases); The old town of </w:t>
      </w:r>
      <w:proofErr w:type="spellStart"/>
      <w:r w:rsidRPr="003A4FDB">
        <w:rPr>
          <w:rFonts w:ascii="Times New Roman" w:hAnsi="Times New Roman" w:cs="Times New Roman"/>
          <w:lang/>
        </w:rPr>
        <w:t>Perušić</w:t>
      </w:r>
      <w:proofErr w:type="spellEnd"/>
      <w:r w:rsidRPr="003A4FDB">
        <w:rPr>
          <w:rFonts w:ascii="Times New Roman" w:hAnsi="Times New Roman" w:cs="Times New Roman"/>
          <w:lang/>
        </w:rPr>
        <w:t xml:space="preserve"> (theme: cultural heritage of the </w:t>
      </w:r>
      <w:proofErr w:type="spellStart"/>
      <w:r w:rsidRPr="003A4FDB">
        <w:rPr>
          <w:rFonts w:ascii="Times New Roman" w:hAnsi="Times New Roman" w:cs="Times New Roman"/>
          <w:lang/>
        </w:rPr>
        <w:t>Lika</w:t>
      </w:r>
      <w:proofErr w:type="spellEnd"/>
      <w:r w:rsidRPr="003A4FDB">
        <w:rPr>
          <w:rFonts w:ascii="Times New Roman" w:hAnsi="Times New Roman" w:cs="Times New Roman"/>
          <w:lang/>
        </w:rPr>
        <w:t xml:space="preserve"> region); rafting on the river </w:t>
      </w:r>
      <w:proofErr w:type="spellStart"/>
      <w:r w:rsidRPr="003A4FDB">
        <w:rPr>
          <w:rFonts w:ascii="Times New Roman" w:hAnsi="Times New Roman" w:cs="Times New Roman"/>
          <w:lang/>
        </w:rPr>
        <w:t>Lika</w:t>
      </w:r>
      <w:proofErr w:type="spellEnd"/>
      <w:r w:rsidRPr="003A4FDB">
        <w:rPr>
          <w:rFonts w:ascii="Times New Roman" w:hAnsi="Times New Roman" w:cs="Times New Roman"/>
          <w:lang/>
        </w:rPr>
        <w:t xml:space="preserve"> (theme: </w:t>
      </w:r>
      <w:r w:rsidRPr="003A4FDB">
        <w:rPr>
          <w:rFonts w:ascii="Times New Roman" w:hAnsi="Times New Roman" w:cs="Times New Roman"/>
          <w:lang/>
        </w:rPr>
        <w:lastRenderedPageBreak/>
        <w:t xml:space="preserve">water in </w:t>
      </w:r>
      <w:proofErr w:type="spellStart"/>
      <w:r w:rsidRPr="003A4FDB">
        <w:rPr>
          <w:rFonts w:ascii="Times New Roman" w:hAnsi="Times New Roman" w:cs="Times New Roman"/>
          <w:lang/>
        </w:rPr>
        <w:t>karst</w:t>
      </w:r>
      <w:proofErr w:type="spellEnd"/>
      <w:r w:rsidRPr="003A4FDB">
        <w:rPr>
          <w:rFonts w:ascii="Times New Roman" w:hAnsi="Times New Roman" w:cs="Times New Roman"/>
          <w:lang/>
        </w:rPr>
        <w:t xml:space="preserve">); Visit the Fruit Center (theme: local economy); HKUD </w:t>
      </w:r>
      <w:proofErr w:type="spellStart"/>
      <w:r w:rsidRPr="003A4FDB">
        <w:rPr>
          <w:rFonts w:ascii="Times New Roman" w:hAnsi="Times New Roman" w:cs="Times New Roman"/>
          <w:lang/>
        </w:rPr>
        <w:t>Perušić</w:t>
      </w:r>
      <w:proofErr w:type="spellEnd"/>
      <w:r w:rsidRPr="003A4FDB">
        <w:rPr>
          <w:rFonts w:ascii="Times New Roman" w:hAnsi="Times New Roman" w:cs="Times New Roman"/>
          <w:lang/>
        </w:rPr>
        <w:t xml:space="preserve">, </w:t>
      </w:r>
      <w:proofErr w:type="spellStart"/>
      <w:r w:rsidRPr="003A4FDB">
        <w:rPr>
          <w:rFonts w:ascii="Times New Roman" w:hAnsi="Times New Roman" w:cs="Times New Roman"/>
          <w:lang/>
        </w:rPr>
        <w:t>Gargaše</w:t>
      </w:r>
      <w:proofErr w:type="spellEnd"/>
      <w:r w:rsidRPr="003A4FDB">
        <w:rPr>
          <w:rFonts w:ascii="Times New Roman" w:hAnsi="Times New Roman" w:cs="Times New Roman"/>
          <w:lang/>
        </w:rPr>
        <w:t xml:space="preserve"> Association (theme: Ethnographic Heritage), </w:t>
      </w:r>
      <w:proofErr w:type="spellStart"/>
      <w:r w:rsidRPr="003A4FDB">
        <w:rPr>
          <w:rFonts w:ascii="Times New Roman" w:hAnsi="Times New Roman" w:cs="Times New Roman"/>
          <w:lang/>
        </w:rPr>
        <w:t>Budin</w:t>
      </w:r>
      <w:r w:rsidR="001A788F" w:rsidRPr="003A4FDB">
        <w:rPr>
          <w:rFonts w:ascii="Times New Roman" w:hAnsi="Times New Roman" w:cs="Times New Roman"/>
          <w:lang/>
        </w:rPr>
        <w:t>a</w:t>
      </w:r>
      <w:proofErr w:type="spellEnd"/>
      <w:r w:rsidR="001A788F" w:rsidRPr="003A4FDB">
        <w:rPr>
          <w:rFonts w:ascii="Times New Roman" w:hAnsi="Times New Roman" w:cs="Times New Roman"/>
          <w:lang/>
        </w:rPr>
        <w:t xml:space="preserve"> cave (a</w:t>
      </w:r>
      <w:r w:rsidR="00AB0CD7">
        <w:rPr>
          <w:rFonts w:ascii="Times New Roman" w:hAnsi="Times New Roman" w:cs="Times New Roman"/>
          <w:lang/>
        </w:rPr>
        <w:t>dventurous</w:t>
      </w:r>
      <w:r w:rsidR="001A788F" w:rsidRPr="003A4FDB">
        <w:rPr>
          <w:rFonts w:ascii="Times New Roman" w:hAnsi="Times New Roman" w:cs="Times New Roman"/>
          <w:lang/>
        </w:rPr>
        <w:t xml:space="preserve"> </w:t>
      </w:r>
      <w:proofErr w:type="spellStart"/>
      <w:r w:rsidR="001A788F" w:rsidRPr="003A4FDB">
        <w:rPr>
          <w:rFonts w:ascii="Times New Roman" w:hAnsi="Times New Roman" w:cs="Times New Roman"/>
          <w:lang/>
        </w:rPr>
        <w:t>speleology</w:t>
      </w:r>
      <w:proofErr w:type="spellEnd"/>
      <w:r w:rsidRPr="003A4FDB">
        <w:rPr>
          <w:rFonts w:ascii="Times New Roman" w:hAnsi="Times New Roman" w:cs="Times New Roman"/>
          <w:lang/>
        </w:rPr>
        <w:t>).</w:t>
      </w:r>
    </w:p>
    <w:p w:rsidR="007410DF" w:rsidRDefault="007410DF" w:rsidP="00B70AC5">
      <w:pPr>
        <w:pStyle w:val="ListParagraph"/>
        <w:ind w:left="781"/>
        <w:jc w:val="both"/>
        <w:rPr>
          <w:rFonts w:ascii="Times New Roman" w:hAnsi="Times New Roman" w:cs="Times New Roman"/>
        </w:rPr>
      </w:pPr>
    </w:p>
    <w:p w:rsidR="0097006A" w:rsidRDefault="0097006A" w:rsidP="0097006A">
      <w:pPr>
        <w:jc w:val="both"/>
        <w:rPr>
          <w:rFonts w:ascii="Times New Roman" w:hAnsi="Times New Roman" w:cs="Times New Roman"/>
        </w:rPr>
      </w:pPr>
    </w:p>
    <w:p w:rsidR="00B70AC5" w:rsidRPr="00B70AC5" w:rsidRDefault="00B70AC5" w:rsidP="0097006A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What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the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volunteers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get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through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proofErr w:type="spellStart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>this</w:t>
      </w:r>
      <w:proofErr w:type="spellEnd"/>
      <w:r w:rsidRPr="00B70AC5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project?</w:t>
      </w:r>
    </w:p>
    <w:p w:rsidR="00BD3160" w:rsidRDefault="00BD3160" w:rsidP="00B70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acquainted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karst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</w:t>
      </w:r>
      <w:r w:rsidR="00DE789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E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9B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DE789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E789B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DE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9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karst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is, how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(</w:t>
      </w:r>
      <w:r w:rsidR="00DE789B">
        <w:rPr>
          <w:rFonts w:ascii="Times New Roman" w:hAnsi="Times New Roman" w:cs="Times New Roman"/>
          <w:sz w:val="24"/>
          <w:szCs w:val="24"/>
        </w:rPr>
        <w:t xml:space="preserve">or </w:t>
      </w:r>
      <w:r w:rsidRPr="00B70AC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>)</w:t>
      </w:r>
      <w:r w:rsidR="00DE789B">
        <w:rPr>
          <w:rFonts w:ascii="Times New Roman" w:hAnsi="Times New Roman" w:cs="Times New Roman"/>
          <w:sz w:val="24"/>
          <w:szCs w:val="24"/>
        </w:rPr>
        <w:t xml:space="preserve"> </w:t>
      </w:r>
      <w:r w:rsidRPr="00B70AC5">
        <w:rPr>
          <w:rFonts w:ascii="Times New Roman" w:hAnsi="Times New Roman" w:cs="Times New Roman"/>
          <w:sz w:val="24"/>
          <w:szCs w:val="24"/>
        </w:rPr>
        <w:t xml:space="preserve">influence </w:t>
      </w:r>
      <w:r w:rsidR="00AB0CD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how he as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karst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it for future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Lika-Senj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greenest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Croatia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Natura 2000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Natura 2000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all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ambassadors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beauties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preserved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ambassadors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whi</w:t>
      </w:r>
      <w:r w:rsidR="00372DB6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are. As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Nature</w:t>
      </w:r>
      <w:r w:rsidRPr="00B70AC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Croatia,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Croatian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one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6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372DB6">
        <w:rPr>
          <w:rFonts w:ascii="Times New Roman" w:hAnsi="Times New Roman" w:cs="Times New Roman"/>
          <w:sz w:val="24"/>
          <w:szCs w:val="24"/>
        </w:rPr>
        <w:t xml:space="preserve"> it</w:t>
      </w:r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Croatian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. It is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stimulate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pro-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Croatian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lifestyles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C5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B70AC5">
        <w:rPr>
          <w:rFonts w:ascii="Times New Roman" w:hAnsi="Times New Roman" w:cs="Times New Roman"/>
          <w:sz w:val="24"/>
          <w:szCs w:val="24"/>
        </w:rPr>
        <w:t>.</w:t>
      </w:r>
    </w:p>
    <w:p w:rsidR="00D53299" w:rsidRPr="00B70AC5" w:rsidRDefault="00E56437" w:rsidP="00B70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0" type="#_x0000_t202" style="position:absolute;left:0;text-align:left;margin-left:-63.55pt;margin-top:11.65pt;width:580.3pt;height:227.6pt;z-index:251661312" stroked="f">
            <v:textbox>
              <w:txbxContent>
                <w:p w:rsidR="00D53299" w:rsidRDefault="00081041"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lang w:eastAsia="hr-HR"/>
                    </w:rPr>
                    <w:drawing>
                      <wp:inline distT="0" distB="0" distL="0" distR="0">
                        <wp:extent cx="2189458" cy="2650210"/>
                        <wp:effectExtent l="19050" t="0" r="1292" b="0"/>
                        <wp:docPr id="14" name="Picture 6" descr="C:\Users\Korisnik\Desktop\stepenice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Korisnik\Desktop\stepenice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039" cy="2649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414183" cy="2646118"/>
                        <wp:effectExtent l="19050" t="0" r="5167" b="0"/>
                        <wp:docPr id="15" name="Picture 7" descr="C:\Users\Korisnik\Desktop\samograd izbor 6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Korisnik\Desktop\samograd izbor 6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8720" cy="2651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450767" cy="2648665"/>
                        <wp:effectExtent l="19050" t="0" r="6683" b="0"/>
                        <wp:docPr id="16" name="Picture 8" descr="C:\Users\Korisnik\Desktop\samograd izbor 4 (Small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Korisnik\Desktop\samograd izbor 4 (Small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5404" cy="2653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006A" w:rsidRPr="004D14A7" w:rsidRDefault="0097006A" w:rsidP="004D14A7">
      <w:pPr>
        <w:rPr>
          <w:rFonts w:ascii="Times New Roman" w:hAnsi="Times New Roman" w:cs="Times New Roman"/>
          <w:sz w:val="24"/>
        </w:rPr>
      </w:pPr>
    </w:p>
    <w:sectPr w:rsidR="0097006A" w:rsidRPr="004D14A7" w:rsidSect="009D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F42"/>
    <w:multiLevelType w:val="hybridMultilevel"/>
    <w:tmpl w:val="11425B38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67DD464F"/>
    <w:multiLevelType w:val="hybridMultilevel"/>
    <w:tmpl w:val="599C23E4"/>
    <w:lvl w:ilvl="0" w:tplc="0F269B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D14A7"/>
    <w:rsid w:val="00081041"/>
    <w:rsid w:val="000D5C97"/>
    <w:rsid w:val="001A788F"/>
    <w:rsid w:val="00273F25"/>
    <w:rsid w:val="002C3523"/>
    <w:rsid w:val="00372DB6"/>
    <w:rsid w:val="003A4FDB"/>
    <w:rsid w:val="003B732A"/>
    <w:rsid w:val="004D14A7"/>
    <w:rsid w:val="004E1C78"/>
    <w:rsid w:val="005D0423"/>
    <w:rsid w:val="005D717D"/>
    <w:rsid w:val="006168C0"/>
    <w:rsid w:val="007410DF"/>
    <w:rsid w:val="007551B4"/>
    <w:rsid w:val="00771F26"/>
    <w:rsid w:val="00813487"/>
    <w:rsid w:val="0088560B"/>
    <w:rsid w:val="00890B8D"/>
    <w:rsid w:val="008B1599"/>
    <w:rsid w:val="0097006A"/>
    <w:rsid w:val="009D4ACE"/>
    <w:rsid w:val="00AB0B8B"/>
    <w:rsid w:val="00AB0CD7"/>
    <w:rsid w:val="00AC201F"/>
    <w:rsid w:val="00AE699E"/>
    <w:rsid w:val="00B70AC5"/>
    <w:rsid w:val="00B859BA"/>
    <w:rsid w:val="00BD3160"/>
    <w:rsid w:val="00D53299"/>
    <w:rsid w:val="00D94EFD"/>
    <w:rsid w:val="00DE789B"/>
    <w:rsid w:val="00DF28E9"/>
    <w:rsid w:val="00E56437"/>
    <w:rsid w:val="00E9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2018-01-05T06:53:00Z</dcterms:created>
  <dcterms:modified xsi:type="dcterms:W3CDTF">2018-04-17T08:11:00Z</dcterms:modified>
</cp:coreProperties>
</file>